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54" w:rsidRPr="00CE6D54" w:rsidRDefault="00CE6D54" w:rsidP="00CE6D54">
      <w:pPr>
        <w:jc w:val="center"/>
        <w:rPr>
          <w:rFonts w:eastAsia="Times New Roman"/>
          <w:b/>
          <w:bCs/>
          <w:spacing w:val="30"/>
          <w:sz w:val="28"/>
          <w:szCs w:val="28"/>
        </w:rPr>
      </w:pPr>
      <w:bookmarkStart w:id="0" w:name="_GoBack"/>
      <w:bookmarkEnd w:id="0"/>
      <w:r w:rsidRPr="00CE6D54">
        <w:rPr>
          <w:rFonts w:eastAsia="Times New Roman"/>
          <w:noProof/>
          <w:spacing w:val="0"/>
          <w:sz w:val="28"/>
          <w:szCs w:val="28"/>
          <w:lang w:val="ru-RU"/>
        </w:rPr>
        <w:drawing>
          <wp:inline distT="0" distB="0" distL="0" distR="0" wp14:anchorId="31548A31" wp14:editId="13465A63">
            <wp:extent cx="352425" cy="485775"/>
            <wp:effectExtent l="0" t="0" r="9525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D54" w:rsidRPr="00CE6D54" w:rsidRDefault="00CE6D54" w:rsidP="00CE6D54">
      <w:pPr>
        <w:spacing w:before="120" w:after="120"/>
        <w:jc w:val="center"/>
        <w:rPr>
          <w:rFonts w:eastAsia="Times New Roman"/>
          <w:b/>
          <w:spacing w:val="20"/>
          <w:sz w:val="28"/>
          <w:szCs w:val="28"/>
        </w:rPr>
      </w:pPr>
      <w:r w:rsidRPr="00CE6D54">
        <w:rPr>
          <w:rFonts w:eastAsia="Times New Roman"/>
          <w:b/>
          <w:spacing w:val="20"/>
          <w:sz w:val="28"/>
          <w:szCs w:val="28"/>
        </w:rPr>
        <w:t>НОСІВСЬКА МІСЬКА РАДА</w:t>
      </w:r>
    </w:p>
    <w:p w:rsidR="00CE6D54" w:rsidRPr="00CE6D54" w:rsidRDefault="00CE6D54" w:rsidP="00CE6D54">
      <w:pPr>
        <w:spacing w:before="120" w:after="120"/>
        <w:jc w:val="center"/>
        <w:rPr>
          <w:rFonts w:eastAsia="Times New Roman"/>
          <w:b/>
          <w:color w:val="auto"/>
          <w:spacing w:val="20"/>
          <w:sz w:val="28"/>
          <w:szCs w:val="28"/>
        </w:rPr>
      </w:pPr>
      <w:r w:rsidRPr="00CE6D54">
        <w:rPr>
          <w:rFonts w:eastAsia="Times New Roman"/>
          <w:b/>
          <w:color w:val="auto"/>
          <w:spacing w:val="20"/>
          <w:sz w:val="28"/>
          <w:szCs w:val="28"/>
        </w:rPr>
        <w:t>ВІДДІЛ  ОСВІТИ, СІМ'Ї, МОЛОДІ ТА СПОРТУ</w:t>
      </w:r>
    </w:p>
    <w:p w:rsidR="00CE6D54" w:rsidRPr="00CE6D54" w:rsidRDefault="00CE6D54" w:rsidP="00CE6D54">
      <w:pPr>
        <w:spacing w:before="120" w:after="120"/>
        <w:jc w:val="center"/>
        <w:rPr>
          <w:rFonts w:eastAsia="Times New Roman"/>
          <w:b/>
          <w:bCs/>
          <w:caps/>
          <w:spacing w:val="100"/>
          <w:sz w:val="28"/>
          <w:szCs w:val="28"/>
        </w:rPr>
      </w:pPr>
      <w:r w:rsidRPr="00CE6D54">
        <w:rPr>
          <w:rFonts w:eastAsia="Times New Roman"/>
          <w:b/>
          <w:bCs/>
          <w:caps/>
          <w:spacing w:val="100"/>
          <w:sz w:val="28"/>
          <w:szCs w:val="28"/>
        </w:rPr>
        <w:t>наказ</w:t>
      </w:r>
    </w:p>
    <w:p w:rsidR="00CE6D54" w:rsidRPr="00CE6D54" w:rsidRDefault="00CE6D54" w:rsidP="00CE6D54">
      <w:pPr>
        <w:spacing w:before="120" w:after="120"/>
        <w:jc w:val="center"/>
        <w:rPr>
          <w:rFonts w:eastAsia="Times New Roman"/>
          <w:b/>
          <w:bCs/>
          <w:caps/>
          <w:spacing w:val="100"/>
          <w:sz w:val="28"/>
          <w:szCs w:val="28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CE6D54" w:rsidRPr="00CE6D54" w:rsidTr="00477B28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D54" w:rsidRPr="00CE6D54" w:rsidRDefault="00307A66" w:rsidP="00CE6D54">
            <w:pPr>
              <w:framePr w:w="9746" w:h="450" w:hRule="exact" w:hSpace="170" w:wrap="around" w:vAnchor="text" w:hAnchor="page" w:x="1510" w:y="94"/>
              <w:rPr>
                <w:rFonts w:eastAsia="Times New Roman"/>
                <w:spacing w:val="0"/>
                <w:sz w:val="28"/>
                <w:szCs w:val="28"/>
              </w:rPr>
            </w:pPr>
            <w:r>
              <w:rPr>
                <w:rFonts w:eastAsia="Times New Roman"/>
                <w:spacing w:val="0"/>
                <w:sz w:val="28"/>
                <w:szCs w:val="28"/>
              </w:rPr>
              <w:t>22     квітня</w:t>
            </w:r>
          </w:p>
        </w:tc>
        <w:tc>
          <w:tcPr>
            <w:tcW w:w="1842" w:type="dxa"/>
            <w:vAlign w:val="bottom"/>
          </w:tcPr>
          <w:p w:rsidR="00CE6D54" w:rsidRPr="00CE6D54" w:rsidRDefault="00CE6D54" w:rsidP="00CE6D54">
            <w:pPr>
              <w:framePr w:w="9746" w:h="450" w:hRule="exact" w:hSpace="170" w:wrap="around" w:vAnchor="text" w:hAnchor="page" w:x="1510" w:y="94"/>
              <w:jc w:val="both"/>
              <w:rPr>
                <w:rFonts w:eastAsia="Times New Roman"/>
                <w:spacing w:val="0"/>
                <w:sz w:val="28"/>
                <w:szCs w:val="28"/>
              </w:rPr>
            </w:pPr>
            <w:r w:rsidRPr="00CE6D54">
              <w:rPr>
                <w:rFonts w:eastAsia="Times New Roman"/>
                <w:spacing w:val="0"/>
                <w:sz w:val="28"/>
                <w:szCs w:val="28"/>
              </w:rPr>
              <w:t>202</w:t>
            </w:r>
            <w:r>
              <w:rPr>
                <w:rFonts w:eastAsia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4366" w:type="dxa"/>
            <w:vAlign w:val="bottom"/>
          </w:tcPr>
          <w:p w:rsidR="00CE6D54" w:rsidRPr="00CE6D54" w:rsidRDefault="00CE6D54" w:rsidP="00CE6D54">
            <w:pPr>
              <w:keepNext/>
              <w:framePr w:w="9746" w:h="450" w:hRule="exact" w:hSpace="170" w:wrap="around" w:vAnchor="text" w:hAnchor="page" w:x="1510" w:y="94"/>
              <w:spacing w:before="60" w:line="240" w:lineRule="exact"/>
              <w:ind w:right="-29"/>
              <w:outlineLvl w:val="0"/>
              <w:rPr>
                <w:rFonts w:eastAsia="Times New Roman"/>
                <w:spacing w:val="0"/>
                <w:sz w:val="28"/>
                <w:szCs w:val="28"/>
              </w:rPr>
            </w:pPr>
            <w:r w:rsidRPr="00CE6D54">
              <w:rPr>
                <w:rFonts w:eastAsia="Times New Roman"/>
                <w:spacing w:val="0"/>
                <w:sz w:val="28"/>
                <w:szCs w:val="28"/>
              </w:rPr>
              <w:t xml:space="preserve">   </w:t>
            </w:r>
            <w:proofErr w:type="spellStart"/>
            <w:r w:rsidRPr="00CE6D54">
              <w:rPr>
                <w:rFonts w:eastAsia="Times New Roman"/>
                <w:spacing w:val="0"/>
                <w:sz w:val="28"/>
                <w:szCs w:val="28"/>
              </w:rPr>
              <w:t>Носівка</w:t>
            </w:r>
            <w:proofErr w:type="spellEnd"/>
            <w:r w:rsidRPr="00CE6D54">
              <w:rPr>
                <w:rFonts w:eastAsia="Times New Roman"/>
                <w:spacing w:val="0"/>
                <w:sz w:val="28"/>
                <w:szCs w:val="28"/>
              </w:rPr>
              <w:tab/>
            </w:r>
            <w:r w:rsidRPr="00CE6D54">
              <w:rPr>
                <w:rFonts w:eastAsia="Times New Roman"/>
                <w:spacing w:val="0"/>
                <w:sz w:val="28"/>
                <w:szCs w:val="28"/>
              </w:rPr>
              <w:tab/>
            </w:r>
            <w:r w:rsidRPr="00CE6D54">
              <w:rPr>
                <w:rFonts w:eastAsia="Times New Roman"/>
                <w:spacing w:val="0"/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6D54" w:rsidRPr="00CE6D54" w:rsidRDefault="00307A66" w:rsidP="00CE6D54">
            <w:pPr>
              <w:framePr w:w="9746" w:h="450" w:hRule="exact" w:hSpace="170" w:wrap="around" w:vAnchor="text" w:hAnchor="page" w:x="1510" w:y="94"/>
              <w:jc w:val="center"/>
              <w:rPr>
                <w:rFonts w:eastAsia="Times New Roman"/>
                <w:spacing w:val="0"/>
                <w:sz w:val="28"/>
                <w:szCs w:val="28"/>
              </w:rPr>
            </w:pPr>
            <w:r>
              <w:rPr>
                <w:rFonts w:eastAsia="Times New Roman"/>
                <w:spacing w:val="0"/>
                <w:sz w:val="28"/>
                <w:szCs w:val="28"/>
              </w:rPr>
              <w:t>44</w:t>
            </w:r>
          </w:p>
        </w:tc>
      </w:tr>
    </w:tbl>
    <w:p w:rsidR="00E5415F" w:rsidRPr="00AC2E95" w:rsidRDefault="00E5415F" w:rsidP="00E5415F">
      <w:pPr>
        <w:jc w:val="center"/>
        <w:rPr>
          <w:sz w:val="28"/>
          <w:szCs w:val="28"/>
        </w:rPr>
      </w:pPr>
    </w:p>
    <w:p w:rsidR="00E5415F" w:rsidRPr="00AC2E95" w:rsidRDefault="00E5415F" w:rsidP="00E5415F">
      <w:pPr>
        <w:ind w:left="426"/>
        <w:rPr>
          <w:sz w:val="28"/>
          <w:szCs w:val="28"/>
        </w:rPr>
      </w:pPr>
      <w:r w:rsidRPr="00AC2E95">
        <w:rPr>
          <w:sz w:val="28"/>
          <w:szCs w:val="28"/>
        </w:rPr>
        <w:t xml:space="preserve">Про результати участі учнів </w:t>
      </w:r>
      <w:r>
        <w:rPr>
          <w:sz w:val="28"/>
          <w:szCs w:val="28"/>
        </w:rPr>
        <w:t>громади</w:t>
      </w:r>
      <w:r w:rsidRPr="00AC2E95">
        <w:rPr>
          <w:sz w:val="28"/>
          <w:szCs w:val="28"/>
        </w:rPr>
        <w:t xml:space="preserve"> в</w:t>
      </w:r>
      <w:r w:rsidRPr="00AC2E95">
        <w:rPr>
          <w:sz w:val="28"/>
          <w:szCs w:val="28"/>
          <w:lang w:val="ru-RU"/>
        </w:rPr>
        <w:t xml:space="preserve"> </w:t>
      </w:r>
      <w:r w:rsidRPr="00AC2E95">
        <w:rPr>
          <w:sz w:val="28"/>
          <w:szCs w:val="28"/>
        </w:rPr>
        <w:t xml:space="preserve">ІІІ етапі </w:t>
      </w:r>
    </w:p>
    <w:p w:rsidR="00E5415F" w:rsidRPr="00AC2E95" w:rsidRDefault="00E5415F" w:rsidP="00E5415F">
      <w:pPr>
        <w:ind w:left="426"/>
        <w:rPr>
          <w:sz w:val="28"/>
          <w:szCs w:val="28"/>
        </w:rPr>
      </w:pPr>
      <w:r w:rsidRPr="00AC2E95">
        <w:rPr>
          <w:sz w:val="28"/>
          <w:szCs w:val="28"/>
        </w:rPr>
        <w:t xml:space="preserve">Всеукраїнських учнівських олімпіад </w:t>
      </w:r>
      <w:r>
        <w:rPr>
          <w:sz w:val="28"/>
          <w:szCs w:val="28"/>
        </w:rPr>
        <w:t>із</w:t>
      </w:r>
      <w:r w:rsidRPr="00AC2E95">
        <w:rPr>
          <w:sz w:val="28"/>
          <w:szCs w:val="28"/>
        </w:rPr>
        <w:t xml:space="preserve"> </w:t>
      </w:r>
      <w:r w:rsidR="00A13C44" w:rsidRPr="00A13C44">
        <w:rPr>
          <w:sz w:val="28"/>
          <w:szCs w:val="28"/>
        </w:rPr>
        <w:t>навчальних</w:t>
      </w:r>
    </w:p>
    <w:p w:rsidR="00E5415F" w:rsidRPr="00AC2E95" w:rsidRDefault="00E5415F" w:rsidP="00E5415F">
      <w:pPr>
        <w:ind w:left="426"/>
        <w:rPr>
          <w:sz w:val="28"/>
          <w:szCs w:val="28"/>
        </w:rPr>
      </w:pPr>
      <w:r w:rsidRPr="00AC2E95">
        <w:rPr>
          <w:sz w:val="28"/>
          <w:szCs w:val="28"/>
        </w:rPr>
        <w:t>предметів у 20</w:t>
      </w:r>
      <w:r>
        <w:rPr>
          <w:sz w:val="28"/>
          <w:szCs w:val="28"/>
        </w:rPr>
        <w:t>2</w:t>
      </w:r>
      <w:r w:rsidR="000941F7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Pr="00AC2E9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941F7">
        <w:rPr>
          <w:sz w:val="28"/>
          <w:szCs w:val="28"/>
        </w:rPr>
        <w:t>5</w:t>
      </w:r>
      <w:r w:rsidRPr="00AC2E95">
        <w:rPr>
          <w:sz w:val="28"/>
          <w:szCs w:val="28"/>
        </w:rPr>
        <w:t xml:space="preserve"> навчальному році</w:t>
      </w:r>
    </w:p>
    <w:p w:rsidR="00E5415F" w:rsidRPr="00AC2E95" w:rsidRDefault="00E5415F" w:rsidP="00E5415F">
      <w:pPr>
        <w:ind w:left="426"/>
        <w:rPr>
          <w:sz w:val="28"/>
          <w:szCs w:val="28"/>
        </w:rPr>
      </w:pPr>
    </w:p>
    <w:p w:rsidR="00E5415F" w:rsidRPr="00AC2E95" w:rsidRDefault="00E5415F" w:rsidP="00E5415F">
      <w:pPr>
        <w:ind w:left="426"/>
        <w:rPr>
          <w:sz w:val="28"/>
          <w:szCs w:val="28"/>
        </w:rPr>
      </w:pPr>
    </w:p>
    <w:p w:rsidR="00E5415F" w:rsidRDefault="00E5415F" w:rsidP="00E5415F">
      <w:pPr>
        <w:ind w:left="426"/>
        <w:jc w:val="both"/>
        <w:rPr>
          <w:sz w:val="28"/>
          <w:szCs w:val="28"/>
        </w:rPr>
      </w:pPr>
      <w:r w:rsidRPr="00AC2E95">
        <w:rPr>
          <w:sz w:val="28"/>
          <w:szCs w:val="28"/>
        </w:rPr>
        <w:tab/>
      </w:r>
      <w:r w:rsidR="000F72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 1099, зареєстрованого в Міністерстві юстиції України 17 листопада 2011 року за № 1318/20056, </w:t>
      </w:r>
      <w:r w:rsidRPr="00AC2E95">
        <w:rPr>
          <w:sz w:val="28"/>
          <w:szCs w:val="28"/>
        </w:rPr>
        <w:t>наказ</w:t>
      </w:r>
      <w:r w:rsidR="000A72A0">
        <w:rPr>
          <w:sz w:val="28"/>
          <w:szCs w:val="28"/>
        </w:rPr>
        <w:t>у</w:t>
      </w:r>
      <w:r>
        <w:rPr>
          <w:sz w:val="28"/>
          <w:szCs w:val="28"/>
        </w:rPr>
        <w:t xml:space="preserve"> Міністерства освіти і науки України від </w:t>
      </w:r>
      <w:r w:rsidR="00CD42FA">
        <w:rPr>
          <w:sz w:val="28"/>
          <w:szCs w:val="28"/>
        </w:rPr>
        <w:t>30 вересня</w:t>
      </w:r>
      <w:r>
        <w:rPr>
          <w:sz w:val="28"/>
          <w:szCs w:val="28"/>
        </w:rPr>
        <w:t xml:space="preserve"> 202</w:t>
      </w:r>
      <w:r w:rsidR="00CD42FA">
        <w:rPr>
          <w:sz w:val="28"/>
          <w:szCs w:val="28"/>
        </w:rPr>
        <w:t>4</w:t>
      </w:r>
      <w:r w:rsidR="00F16D92">
        <w:rPr>
          <w:sz w:val="28"/>
          <w:szCs w:val="28"/>
        </w:rPr>
        <w:t xml:space="preserve"> року </w:t>
      </w:r>
      <w:r>
        <w:rPr>
          <w:sz w:val="28"/>
          <w:szCs w:val="28"/>
        </w:rPr>
        <w:t>№ 13</w:t>
      </w:r>
      <w:r w:rsidR="00CD42FA">
        <w:rPr>
          <w:sz w:val="28"/>
          <w:szCs w:val="28"/>
        </w:rPr>
        <w:t>91</w:t>
      </w:r>
      <w:r>
        <w:rPr>
          <w:sz w:val="28"/>
          <w:szCs w:val="28"/>
        </w:rPr>
        <w:t xml:space="preserve"> «Про проведення Всеукраїнських учнівських олімпіад</w:t>
      </w:r>
      <w:r w:rsidR="007249AD">
        <w:rPr>
          <w:sz w:val="28"/>
          <w:szCs w:val="28"/>
        </w:rPr>
        <w:t xml:space="preserve"> з навчальних предметів</w:t>
      </w:r>
      <w:r>
        <w:rPr>
          <w:sz w:val="28"/>
          <w:szCs w:val="28"/>
        </w:rPr>
        <w:t xml:space="preserve"> і турнірів у 202</w:t>
      </w:r>
      <w:r w:rsidR="000C45EF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0C45EF">
        <w:rPr>
          <w:sz w:val="28"/>
          <w:szCs w:val="28"/>
        </w:rPr>
        <w:t>5</w:t>
      </w:r>
      <w:r w:rsidR="000A72A0">
        <w:rPr>
          <w:sz w:val="28"/>
          <w:szCs w:val="28"/>
        </w:rPr>
        <w:t xml:space="preserve"> навчальному році» </w:t>
      </w:r>
      <w:r>
        <w:rPr>
          <w:sz w:val="28"/>
          <w:szCs w:val="28"/>
        </w:rPr>
        <w:t>упродовж січня-лютого 202</w:t>
      </w:r>
      <w:r w:rsidR="000A72A0">
        <w:rPr>
          <w:sz w:val="28"/>
          <w:szCs w:val="28"/>
        </w:rPr>
        <w:t>5</w:t>
      </w:r>
      <w:r>
        <w:rPr>
          <w:sz w:val="28"/>
          <w:szCs w:val="28"/>
        </w:rPr>
        <w:t xml:space="preserve"> року в онлайн-форматі</w:t>
      </w:r>
      <w:r w:rsidRPr="00AC2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було проведено ІІІ етап </w:t>
      </w:r>
      <w:r w:rsidRPr="00A06EB7">
        <w:rPr>
          <w:sz w:val="28"/>
          <w:szCs w:val="28"/>
        </w:rPr>
        <w:t>Всеукраїнських учнівських о</w:t>
      </w:r>
      <w:r>
        <w:rPr>
          <w:sz w:val="28"/>
          <w:szCs w:val="28"/>
        </w:rPr>
        <w:t xml:space="preserve">лімпіад із навчальних предметів. </w:t>
      </w:r>
    </w:p>
    <w:p w:rsidR="00E5415F" w:rsidRPr="00AC2E95" w:rsidRDefault="00E5415F" w:rsidP="00E5415F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6BCD">
        <w:rPr>
          <w:sz w:val="28"/>
          <w:szCs w:val="28"/>
        </w:rPr>
        <w:t xml:space="preserve">Двадцять дев’ять </w:t>
      </w:r>
      <w:r w:rsidRPr="00AC2E95">
        <w:rPr>
          <w:sz w:val="28"/>
          <w:szCs w:val="28"/>
        </w:rPr>
        <w:t>уч</w:t>
      </w:r>
      <w:r>
        <w:rPr>
          <w:sz w:val="28"/>
          <w:szCs w:val="28"/>
        </w:rPr>
        <w:t>нів</w:t>
      </w:r>
      <w:r w:rsidRPr="00AC2E95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AC2E95">
        <w:rPr>
          <w:sz w:val="28"/>
          <w:szCs w:val="28"/>
        </w:rPr>
        <w:t xml:space="preserve">-11 класів із </w:t>
      </w:r>
      <w:proofErr w:type="spellStart"/>
      <w:r w:rsidRPr="00AC2E95">
        <w:rPr>
          <w:sz w:val="28"/>
          <w:szCs w:val="28"/>
        </w:rPr>
        <w:t>Носівсько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ліцею № 1</w:t>
      </w:r>
      <w:r w:rsidR="00B66BCD">
        <w:rPr>
          <w:sz w:val="28"/>
          <w:szCs w:val="28"/>
        </w:rPr>
        <w:t xml:space="preserve"> (14)</w:t>
      </w:r>
      <w:r w:rsidRPr="00AC2E95">
        <w:rPr>
          <w:sz w:val="28"/>
          <w:szCs w:val="28"/>
        </w:rPr>
        <w:t xml:space="preserve">,  </w:t>
      </w:r>
      <w:proofErr w:type="spellStart"/>
      <w:r w:rsidRPr="00AC2E95">
        <w:rPr>
          <w:sz w:val="28"/>
          <w:szCs w:val="28"/>
        </w:rPr>
        <w:t>Носівськ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ліцею</w:t>
      </w:r>
      <w:r w:rsidR="0074025E">
        <w:rPr>
          <w:sz w:val="28"/>
          <w:szCs w:val="28"/>
        </w:rPr>
        <w:t xml:space="preserve"> </w:t>
      </w:r>
      <w:r>
        <w:rPr>
          <w:sz w:val="28"/>
          <w:szCs w:val="28"/>
        </w:rPr>
        <w:t>№ 5</w:t>
      </w:r>
      <w:r w:rsidR="00B66BCD">
        <w:rPr>
          <w:sz w:val="28"/>
          <w:szCs w:val="28"/>
        </w:rPr>
        <w:t xml:space="preserve"> (10)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Володьководівицького</w:t>
      </w:r>
      <w:proofErr w:type="spellEnd"/>
      <w:r>
        <w:rPr>
          <w:sz w:val="28"/>
          <w:szCs w:val="28"/>
        </w:rPr>
        <w:t xml:space="preserve"> ліцею</w:t>
      </w:r>
      <w:r w:rsidR="00B66BCD">
        <w:rPr>
          <w:sz w:val="28"/>
          <w:szCs w:val="28"/>
        </w:rPr>
        <w:t xml:space="preserve"> (4), </w:t>
      </w:r>
      <w:proofErr w:type="spellStart"/>
      <w:r w:rsidR="00B66BCD">
        <w:rPr>
          <w:sz w:val="28"/>
          <w:szCs w:val="28"/>
        </w:rPr>
        <w:t>Сулацької</w:t>
      </w:r>
      <w:proofErr w:type="spellEnd"/>
      <w:r w:rsidR="00B66BCD">
        <w:rPr>
          <w:sz w:val="28"/>
          <w:szCs w:val="28"/>
        </w:rPr>
        <w:t xml:space="preserve"> гімназії (1)</w:t>
      </w:r>
      <w:r w:rsidRPr="00AC2E95">
        <w:rPr>
          <w:sz w:val="28"/>
          <w:szCs w:val="28"/>
        </w:rPr>
        <w:t xml:space="preserve"> брали участь у ІІІ етапі Всеукраїнських учнівських олімпіад із </w:t>
      </w:r>
      <w:r>
        <w:rPr>
          <w:sz w:val="28"/>
          <w:szCs w:val="28"/>
        </w:rPr>
        <w:t>1</w:t>
      </w:r>
      <w:r w:rsidR="007D6F5A">
        <w:rPr>
          <w:sz w:val="28"/>
          <w:szCs w:val="28"/>
        </w:rPr>
        <w:t>3</w:t>
      </w:r>
      <w:r w:rsidRPr="00AC2E95">
        <w:rPr>
          <w:sz w:val="28"/>
          <w:szCs w:val="28"/>
        </w:rPr>
        <w:t xml:space="preserve"> навчальних  предметів</w:t>
      </w:r>
      <w:r w:rsidR="00A85070">
        <w:rPr>
          <w:sz w:val="28"/>
          <w:szCs w:val="28"/>
        </w:rPr>
        <w:t xml:space="preserve"> (додаток 1)</w:t>
      </w:r>
      <w:r w:rsidRPr="00AC2E95">
        <w:rPr>
          <w:sz w:val="28"/>
          <w:szCs w:val="28"/>
        </w:rPr>
        <w:t xml:space="preserve">. </w:t>
      </w:r>
    </w:p>
    <w:p w:rsidR="00862658" w:rsidRDefault="009F5DBA" w:rsidP="009F5DB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1949">
        <w:rPr>
          <w:sz w:val="28"/>
          <w:szCs w:val="28"/>
        </w:rPr>
        <w:t>Один</w:t>
      </w:r>
      <w:r w:rsidR="00E5415F" w:rsidRPr="00AC2E95">
        <w:rPr>
          <w:sz w:val="28"/>
          <w:szCs w:val="28"/>
        </w:rPr>
        <w:t xml:space="preserve"> </w:t>
      </w:r>
      <w:r w:rsidR="00991685">
        <w:rPr>
          <w:sz w:val="28"/>
          <w:szCs w:val="28"/>
        </w:rPr>
        <w:t>здобувач освіти</w:t>
      </w:r>
      <w:r w:rsidR="00E5415F">
        <w:rPr>
          <w:sz w:val="28"/>
          <w:szCs w:val="28"/>
        </w:rPr>
        <w:t xml:space="preserve"> </w:t>
      </w:r>
      <w:proofErr w:type="spellStart"/>
      <w:r w:rsidR="00E5415F">
        <w:rPr>
          <w:sz w:val="28"/>
          <w:szCs w:val="28"/>
        </w:rPr>
        <w:t>Носівського</w:t>
      </w:r>
      <w:proofErr w:type="spellEnd"/>
      <w:r w:rsidR="00E5415F">
        <w:rPr>
          <w:sz w:val="28"/>
          <w:szCs w:val="28"/>
        </w:rPr>
        <w:t xml:space="preserve"> ліцею № 1 </w:t>
      </w:r>
      <w:r w:rsidR="00641949">
        <w:rPr>
          <w:sz w:val="28"/>
          <w:szCs w:val="28"/>
        </w:rPr>
        <w:t>(</w:t>
      </w:r>
      <w:r w:rsidR="00D228AF">
        <w:rPr>
          <w:sz w:val="28"/>
          <w:szCs w:val="28"/>
        </w:rPr>
        <w:t xml:space="preserve">Владислав </w:t>
      </w:r>
      <w:proofErr w:type="spellStart"/>
      <w:r w:rsidR="00D228AF">
        <w:rPr>
          <w:sz w:val="28"/>
          <w:szCs w:val="28"/>
        </w:rPr>
        <w:t>Легецький</w:t>
      </w:r>
      <w:proofErr w:type="spellEnd"/>
      <w:r w:rsidR="00D228AF">
        <w:rPr>
          <w:sz w:val="28"/>
          <w:szCs w:val="28"/>
        </w:rPr>
        <w:t>)</w:t>
      </w:r>
      <w:r w:rsidR="00991685">
        <w:rPr>
          <w:sz w:val="28"/>
          <w:szCs w:val="28"/>
        </w:rPr>
        <w:t xml:space="preserve"> та</w:t>
      </w:r>
      <w:r w:rsidR="007A1C3A">
        <w:rPr>
          <w:sz w:val="28"/>
          <w:szCs w:val="28"/>
        </w:rPr>
        <w:t xml:space="preserve"> два </w:t>
      </w:r>
      <w:proofErr w:type="spellStart"/>
      <w:r w:rsidR="007A1C3A">
        <w:rPr>
          <w:sz w:val="28"/>
          <w:szCs w:val="28"/>
        </w:rPr>
        <w:t>Носівського</w:t>
      </w:r>
      <w:proofErr w:type="spellEnd"/>
      <w:r w:rsidR="007A1C3A">
        <w:rPr>
          <w:sz w:val="28"/>
          <w:szCs w:val="28"/>
        </w:rPr>
        <w:t xml:space="preserve"> ліцею № 5 (</w:t>
      </w:r>
      <w:r w:rsidR="0050369C">
        <w:rPr>
          <w:sz w:val="28"/>
          <w:szCs w:val="28"/>
        </w:rPr>
        <w:t xml:space="preserve">Тетяна </w:t>
      </w:r>
      <w:r w:rsidR="007A1C3A">
        <w:rPr>
          <w:sz w:val="28"/>
          <w:szCs w:val="28"/>
        </w:rPr>
        <w:t xml:space="preserve">Мельник, </w:t>
      </w:r>
      <w:r w:rsidR="0050369C">
        <w:rPr>
          <w:sz w:val="28"/>
          <w:szCs w:val="28"/>
        </w:rPr>
        <w:t>Таїс</w:t>
      </w:r>
      <w:r w:rsidR="003104ED">
        <w:rPr>
          <w:sz w:val="28"/>
          <w:szCs w:val="28"/>
        </w:rPr>
        <w:t xml:space="preserve">ія </w:t>
      </w:r>
      <w:proofErr w:type="spellStart"/>
      <w:r w:rsidR="007A1C3A">
        <w:rPr>
          <w:sz w:val="28"/>
          <w:szCs w:val="28"/>
        </w:rPr>
        <w:t>Шаблевська</w:t>
      </w:r>
      <w:proofErr w:type="spellEnd"/>
      <w:r w:rsidR="007A1C3A">
        <w:rPr>
          <w:sz w:val="28"/>
          <w:szCs w:val="28"/>
        </w:rPr>
        <w:t>)</w:t>
      </w:r>
      <w:r w:rsidR="005D7F7E">
        <w:rPr>
          <w:sz w:val="28"/>
          <w:szCs w:val="28"/>
        </w:rPr>
        <w:t xml:space="preserve"> </w:t>
      </w:r>
      <w:r w:rsidR="00E5415F" w:rsidRPr="00AC2E95">
        <w:rPr>
          <w:sz w:val="28"/>
          <w:szCs w:val="28"/>
        </w:rPr>
        <w:t xml:space="preserve">відстоювали честь </w:t>
      </w:r>
      <w:r w:rsidR="00E5415F">
        <w:rPr>
          <w:sz w:val="28"/>
          <w:szCs w:val="28"/>
        </w:rPr>
        <w:t>громади</w:t>
      </w:r>
      <w:r w:rsidR="00E5415F" w:rsidRPr="00AC2E95">
        <w:rPr>
          <w:sz w:val="28"/>
          <w:szCs w:val="28"/>
        </w:rPr>
        <w:t xml:space="preserve"> з </w:t>
      </w:r>
      <w:r w:rsidR="005D7F7E">
        <w:rPr>
          <w:sz w:val="28"/>
          <w:szCs w:val="28"/>
        </w:rPr>
        <w:t>кількох</w:t>
      </w:r>
      <w:r w:rsidR="00903A63">
        <w:rPr>
          <w:sz w:val="28"/>
          <w:szCs w:val="28"/>
        </w:rPr>
        <w:t xml:space="preserve"> навчальних предметів. </w:t>
      </w:r>
    </w:p>
    <w:p w:rsidR="00E5415F" w:rsidRPr="00AC2E95" w:rsidRDefault="00862658" w:rsidP="009F5DB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5415F">
        <w:rPr>
          <w:sz w:val="28"/>
          <w:szCs w:val="28"/>
        </w:rPr>
        <w:t>У</w:t>
      </w:r>
      <w:r w:rsidR="00E5415F" w:rsidRPr="00AC2E95">
        <w:rPr>
          <w:sz w:val="28"/>
          <w:szCs w:val="28"/>
        </w:rPr>
        <w:t xml:space="preserve"> цілому </w:t>
      </w:r>
      <w:r w:rsidR="00207D12">
        <w:rPr>
          <w:sz w:val="28"/>
          <w:szCs w:val="28"/>
        </w:rPr>
        <w:t>10</w:t>
      </w:r>
      <w:r w:rsidR="00E5415F" w:rsidRPr="00AC2E95">
        <w:rPr>
          <w:sz w:val="28"/>
          <w:szCs w:val="28"/>
        </w:rPr>
        <w:t xml:space="preserve"> учасників</w:t>
      </w:r>
      <w:r w:rsidR="001115BB">
        <w:rPr>
          <w:sz w:val="28"/>
          <w:szCs w:val="28"/>
        </w:rPr>
        <w:t xml:space="preserve"> олімпіад відзначені дипломами </w:t>
      </w:r>
      <w:r w:rsidR="00C11424">
        <w:rPr>
          <w:sz w:val="28"/>
          <w:szCs w:val="28"/>
        </w:rPr>
        <w:t xml:space="preserve">ІІ та ІІІ ступенів </w:t>
      </w:r>
      <w:r w:rsidR="00E5415F" w:rsidRPr="00AC2E95">
        <w:rPr>
          <w:sz w:val="28"/>
          <w:szCs w:val="28"/>
        </w:rPr>
        <w:t>(</w:t>
      </w:r>
      <w:r w:rsidR="00E5415F">
        <w:rPr>
          <w:sz w:val="28"/>
          <w:szCs w:val="28"/>
        </w:rPr>
        <w:t>д</w:t>
      </w:r>
      <w:r w:rsidR="00E5415F" w:rsidRPr="00AC2E95">
        <w:rPr>
          <w:sz w:val="28"/>
          <w:szCs w:val="28"/>
        </w:rPr>
        <w:t>одаток №</w:t>
      </w:r>
      <w:r w:rsidR="00E5415F">
        <w:rPr>
          <w:sz w:val="28"/>
          <w:szCs w:val="28"/>
        </w:rPr>
        <w:t xml:space="preserve"> </w:t>
      </w:r>
      <w:r w:rsidR="006F3589">
        <w:rPr>
          <w:sz w:val="28"/>
          <w:szCs w:val="28"/>
        </w:rPr>
        <w:t>2</w:t>
      </w:r>
      <w:r w:rsidR="00E5415F" w:rsidRPr="00AC2E95">
        <w:rPr>
          <w:sz w:val="28"/>
          <w:szCs w:val="28"/>
        </w:rPr>
        <w:t>).</w:t>
      </w:r>
    </w:p>
    <w:p w:rsidR="00E5415F" w:rsidRDefault="00E5415F" w:rsidP="00E5415F">
      <w:pPr>
        <w:ind w:left="426"/>
        <w:jc w:val="both"/>
        <w:rPr>
          <w:b/>
          <w:sz w:val="28"/>
          <w:szCs w:val="28"/>
        </w:rPr>
      </w:pPr>
      <w:r w:rsidRPr="00AC2E95">
        <w:rPr>
          <w:sz w:val="28"/>
          <w:szCs w:val="28"/>
        </w:rPr>
        <w:tab/>
      </w:r>
      <w:r w:rsidR="009F5DBA">
        <w:rPr>
          <w:sz w:val="28"/>
          <w:szCs w:val="28"/>
        </w:rPr>
        <w:t xml:space="preserve">    </w:t>
      </w:r>
      <w:r w:rsidRPr="00AC2E95">
        <w:rPr>
          <w:sz w:val="28"/>
          <w:szCs w:val="28"/>
        </w:rPr>
        <w:t>Відповідно до вищезазначеного</w:t>
      </w:r>
      <w:r w:rsidR="00A13C44">
        <w:rPr>
          <w:sz w:val="28"/>
          <w:szCs w:val="28"/>
        </w:rPr>
        <w:t>,</w:t>
      </w:r>
      <w:r w:rsidRPr="00AC2E9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 а к а з у ю</w:t>
      </w:r>
      <w:r w:rsidR="00A13C44">
        <w:rPr>
          <w:b/>
          <w:sz w:val="28"/>
          <w:szCs w:val="28"/>
        </w:rPr>
        <w:t>:</w:t>
      </w:r>
    </w:p>
    <w:p w:rsidR="00A13C44" w:rsidRPr="0097032F" w:rsidRDefault="00A13C44" w:rsidP="00E5415F">
      <w:pPr>
        <w:ind w:left="426"/>
        <w:jc w:val="both"/>
        <w:rPr>
          <w:sz w:val="28"/>
          <w:szCs w:val="28"/>
        </w:rPr>
      </w:pPr>
    </w:p>
    <w:p w:rsidR="00E5415F" w:rsidRPr="009A06A6" w:rsidRDefault="00E5415F" w:rsidP="009A06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A06A6">
        <w:rPr>
          <w:sz w:val="28"/>
          <w:szCs w:val="28"/>
        </w:rPr>
        <w:t>Директорам закладів загальної середньої освіти:</w:t>
      </w:r>
    </w:p>
    <w:p w:rsidR="00E5415F" w:rsidRDefault="00935C30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E5415F" w:rsidRPr="00AC2E95">
        <w:rPr>
          <w:sz w:val="28"/>
          <w:szCs w:val="28"/>
        </w:rPr>
        <w:t xml:space="preserve">роаналізувати результати участі учнів у ІІІ етапі Всеукраїнських учнівських олімпіад </w:t>
      </w:r>
      <w:r w:rsidR="008C75DB">
        <w:rPr>
          <w:sz w:val="28"/>
          <w:szCs w:val="28"/>
        </w:rPr>
        <w:t>і</w:t>
      </w:r>
      <w:r w:rsidR="00E5415F" w:rsidRPr="00AC2E95">
        <w:rPr>
          <w:sz w:val="28"/>
          <w:szCs w:val="28"/>
        </w:rPr>
        <w:t>з навчальних предметів</w:t>
      </w:r>
      <w:r>
        <w:rPr>
          <w:sz w:val="28"/>
          <w:szCs w:val="28"/>
        </w:rPr>
        <w:t>;</w:t>
      </w:r>
    </w:p>
    <w:p w:rsidR="00084718" w:rsidRPr="00AC2E95" w:rsidRDefault="00935C30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8471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84718">
        <w:rPr>
          <w:sz w:val="28"/>
          <w:szCs w:val="28"/>
        </w:rPr>
        <w:t xml:space="preserve">озглянути можливість щодо відзначення вчителів, учні яких стали переможцями ІІІ етапу </w:t>
      </w:r>
      <w:r w:rsidR="00084718" w:rsidRPr="00AC2E95">
        <w:rPr>
          <w:sz w:val="28"/>
          <w:szCs w:val="28"/>
        </w:rPr>
        <w:t xml:space="preserve">Всеукраїнських учнівських олімпіад </w:t>
      </w:r>
      <w:r w:rsidR="008C75DB">
        <w:rPr>
          <w:sz w:val="28"/>
          <w:szCs w:val="28"/>
        </w:rPr>
        <w:t>і</w:t>
      </w:r>
      <w:r w:rsidR="00084718" w:rsidRPr="00AC2E95">
        <w:rPr>
          <w:sz w:val="28"/>
          <w:szCs w:val="28"/>
        </w:rPr>
        <w:t>з навчальних предметів</w:t>
      </w:r>
      <w:r w:rsidR="00446939">
        <w:rPr>
          <w:sz w:val="28"/>
          <w:szCs w:val="28"/>
        </w:rPr>
        <w:t xml:space="preserve"> (</w:t>
      </w:r>
      <w:proofErr w:type="spellStart"/>
      <w:r w:rsidR="00766B9D">
        <w:rPr>
          <w:sz w:val="28"/>
          <w:szCs w:val="28"/>
        </w:rPr>
        <w:t>Носівськ</w:t>
      </w:r>
      <w:r w:rsidR="00446939">
        <w:rPr>
          <w:sz w:val="28"/>
          <w:szCs w:val="28"/>
        </w:rPr>
        <w:t>ий</w:t>
      </w:r>
      <w:proofErr w:type="spellEnd"/>
      <w:r w:rsidR="00766B9D">
        <w:rPr>
          <w:sz w:val="28"/>
          <w:szCs w:val="28"/>
        </w:rPr>
        <w:t xml:space="preserve"> ліце</w:t>
      </w:r>
      <w:r w:rsidR="00446939">
        <w:rPr>
          <w:sz w:val="28"/>
          <w:szCs w:val="28"/>
        </w:rPr>
        <w:t>й</w:t>
      </w:r>
      <w:r w:rsidR="00766B9D">
        <w:rPr>
          <w:sz w:val="28"/>
          <w:szCs w:val="28"/>
        </w:rPr>
        <w:t xml:space="preserve"> № 1 </w:t>
      </w:r>
      <w:r w:rsidR="00446939">
        <w:rPr>
          <w:sz w:val="28"/>
          <w:szCs w:val="28"/>
        </w:rPr>
        <w:t xml:space="preserve">- </w:t>
      </w:r>
      <w:r w:rsidR="00766B9D">
        <w:rPr>
          <w:sz w:val="28"/>
          <w:szCs w:val="28"/>
        </w:rPr>
        <w:t xml:space="preserve">Наталія </w:t>
      </w:r>
      <w:proofErr w:type="spellStart"/>
      <w:r w:rsidR="00766B9D">
        <w:rPr>
          <w:sz w:val="28"/>
          <w:szCs w:val="28"/>
        </w:rPr>
        <w:t>Ридзель</w:t>
      </w:r>
      <w:proofErr w:type="spellEnd"/>
      <w:r w:rsidR="00766B9D">
        <w:rPr>
          <w:sz w:val="28"/>
          <w:szCs w:val="28"/>
        </w:rPr>
        <w:t xml:space="preserve">, Алла Ведмідь, Леся </w:t>
      </w:r>
      <w:proofErr w:type="spellStart"/>
      <w:r w:rsidR="00766B9D">
        <w:rPr>
          <w:sz w:val="28"/>
          <w:szCs w:val="28"/>
        </w:rPr>
        <w:lastRenderedPageBreak/>
        <w:t>Дідик</w:t>
      </w:r>
      <w:proofErr w:type="spellEnd"/>
      <w:r w:rsidR="00766B9D">
        <w:rPr>
          <w:sz w:val="28"/>
          <w:szCs w:val="28"/>
        </w:rPr>
        <w:t xml:space="preserve">, </w:t>
      </w:r>
      <w:proofErr w:type="spellStart"/>
      <w:r w:rsidR="00766B9D">
        <w:rPr>
          <w:sz w:val="28"/>
          <w:szCs w:val="28"/>
        </w:rPr>
        <w:t>Носівськ</w:t>
      </w:r>
      <w:r w:rsidR="00446939">
        <w:rPr>
          <w:sz w:val="28"/>
          <w:szCs w:val="28"/>
        </w:rPr>
        <w:t>ий</w:t>
      </w:r>
      <w:proofErr w:type="spellEnd"/>
      <w:r w:rsidR="00766B9D">
        <w:rPr>
          <w:sz w:val="28"/>
          <w:szCs w:val="28"/>
        </w:rPr>
        <w:t xml:space="preserve"> ліце</w:t>
      </w:r>
      <w:r w:rsidR="00446939">
        <w:rPr>
          <w:sz w:val="28"/>
          <w:szCs w:val="28"/>
        </w:rPr>
        <w:t>й</w:t>
      </w:r>
      <w:r w:rsidR="00766B9D">
        <w:rPr>
          <w:sz w:val="28"/>
          <w:szCs w:val="28"/>
        </w:rPr>
        <w:t xml:space="preserve"> № 5 </w:t>
      </w:r>
      <w:r w:rsidR="00446939">
        <w:rPr>
          <w:sz w:val="28"/>
          <w:szCs w:val="28"/>
        </w:rPr>
        <w:t xml:space="preserve">- </w:t>
      </w:r>
      <w:r w:rsidR="00766B9D">
        <w:rPr>
          <w:sz w:val="28"/>
          <w:szCs w:val="28"/>
        </w:rPr>
        <w:t xml:space="preserve">Олена </w:t>
      </w:r>
      <w:proofErr w:type="spellStart"/>
      <w:r w:rsidR="00766B9D">
        <w:rPr>
          <w:sz w:val="28"/>
          <w:szCs w:val="28"/>
        </w:rPr>
        <w:t>Яворська</w:t>
      </w:r>
      <w:proofErr w:type="spellEnd"/>
      <w:r w:rsidR="00766B9D">
        <w:rPr>
          <w:sz w:val="28"/>
          <w:szCs w:val="28"/>
        </w:rPr>
        <w:t xml:space="preserve">, Тамара Тищенко, Юрій </w:t>
      </w:r>
      <w:proofErr w:type="spellStart"/>
      <w:r w:rsidR="00766B9D">
        <w:rPr>
          <w:sz w:val="28"/>
          <w:szCs w:val="28"/>
        </w:rPr>
        <w:t>Стащенко</w:t>
      </w:r>
      <w:proofErr w:type="spellEnd"/>
      <w:r w:rsidR="00766B9D">
        <w:rPr>
          <w:sz w:val="28"/>
          <w:szCs w:val="28"/>
        </w:rPr>
        <w:t xml:space="preserve">, </w:t>
      </w:r>
      <w:proofErr w:type="spellStart"/>
      <w:r w:rsidR="00766B9D">
        <w:rPr>
          <w:sz w:val="28"/>
          <w:szCs w:val="28"/>
        </w:rPr>
        <w:t>Володьководівицьк</w:t>
      </w:r>
      <w:r w:rsidR="00446939">
        <w:rPr>
          <w:sz w:val="28"/>
          <w:szCs w:val="28"/>
        </w:rPr>
        <w:t>ий</w:t>
      </w:r>
      <w:proofErr w:type="spellEnd"/>
      <w:r w:rsidR="00766B9D">
        <w:rPr>
          <w:sz w:val="28"/>
          <w:szCs w:val="28"/>
        </w:rPr>
        <w:t xml:space="preserve"> ліце</w:t>
      </w:r>
      <w:r w:rsidR="00446939">
        <w:rPr>
          <w:sz w:val="28"/>
          <w:szCs w:val="28"/>
        </w:rPr>
        <w:t xml:space="preserve">й - </w:t>
      </w:r>
      <w:r w:rsidR="00766B9D">
        <w:rPr>
          <w:sz w:val="28"/>
          <w:szCs w:val="28"/>
        </w:rPr>
        <w:t>Людмила Москаленко, Тетяна Мельничук)</w:t>
      </w:r>
      <w:r>
        <w:rPr>
          <w:sz w:val="28"/>
          <w:szCs w:val="28"/>
        </w:rPr>
        <w:t>;</w:t>
      </w:r>
    </w:p>
    <w:p w:rsidR="00084718" w:rsidRDefault="00084718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5C30">
        <w:rPr>
          <w:sz w:val="28"/>
          <w:szCs w:val="28"/>
        </w:rPr>
        <w:t>) с</w:t>
      </w:r>
      <w:r w:rsidR="00E5415F">
        <w:rPr>
          <w:sz w:val="28"/>
          <w:szCs w:val="28"/>
        </w:rPr>
        <w:t>планувати</w:t>
      </w:r>
      <w:r w:rsidR="00E5415F" w:rsidRPr="00AC2E95">
        <w:rPr>
          <w:sz w:val="28"/>
          <w:szCs w:val="28"/>
        </w:rPr>
        <w:t xml:space="preserve"> заходи щодо активізації роботи педагогічних колективів </w:t>
      </w:r>
      <w:r w:rsidR="00E5415F">
        <w:rPr>
          <w:sz w:val="28"/>
          <w:szCs w:val="28"/>
        </w:rPr>
        <w:t>з розвитку здібностей і творчого потенціалу здобувачів освіти, створення сприятливого середовища для самореалізації обдарованих учнів та надання їм психолого-педагогічної підтримки.</w:t>
      </w:r>
      <w:r>
        <w:rPr>
          <w:sz w:val="28"/>
          <w:szCs w:val="28"/>
        </w:rPr>
        <w:t xml:space="preserve"> </w:t>
      </w:r>
    </w:p>
    <w:p w:rsidR="00E5415F" w:rsidRPr="00AC2E95" w:rsidRDefault="000C708E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415F" w:rsidRPr="00AC2E95">
        <w:rPr>
          <w:sz w:val="28"/>
          <w:szCs w:val="28"/>
        </w:rPr>
        <w:t xml:space="preserve">. </w:t>
      </w:r>
      <w:r w:rsidR="0049470B">
        <w:rPr>
          <w:sz w:val="28"/>
          <w:szCs w:val="28"/>
        </w:rPr>
        <w:t xml:space="preserve">Комунальній установі «Центр професійного розвитку педагогічних </w:t>
      </w:r>
      <w:r w:rsidR="0053759D">
        <w:rPr>
          <w:sz w:val="28"/>
          <w:szCs w:val="28"/>
        </w:rPr>
        <w:t xml:space="preserve"> </w:t>
      </w:r>
      <w:r w:rsidR="0049470B">
        <w:rPr>
          <w:sz w:val="28"/>
          <w:szCs w:val="28"/>
        </w:rPr>
        <w:t>працівників»</w:t>
      </w:r>
      <w:r w:rsidR="00E5415F" w:rsidRPr="00AC2E95">
        <w:rPr>
          <w:sz w:val="28"/>
          <w:szCs w:val="28"/>
        </w:rPr>
        <w:t xml:space="preserve"> </w:t>
      </w:r>
      <w:r w:rsidR="00ED6EC8">
        <w:rPr>
          <w:sz w:val="28"/>
          <w:szCs w:val="28"/>
        </w:rPr>
        <w:t xml:space="preserve">Носівської міської ради </w:t>
      </w:r>
      <w:r w:rsidR="00E5415F" w:rsidRPr="00AC2E95">
        <w:rPr>
          <w:sz w:val="28"/>
          <w:szCs w:val="28"/>
        </w:rPr>
        <w:t>(</w:t>
      </w:r>
      <w:r w:rsidR="00E5415F">
        <w:rPr>
          <w:sz w:val="28"/>
          <w:szCs w:val="28"/>
        </w:rPr>
        <w:t>О.</w:t>
      </w:r>
      <w:r w:rsidR="00A13C44">
        <w:rPr>
          <w:sz w:val="28"/>
          <w:szCs w:val="28"/>
        </w:rPr>
        <w:t xml:space="preserve"> </w:t>
      </w:r>
      <w:r w:rsidR="00E5415F">
        <w:rPr>
          <w:sz w:val="28"/>
          <w:szCs w:val="28"/>
        </w:rPr>
        <w:t>Мельник</w:t>
      </w:r>
      <w:r w:rsidR="00E5415F" w:rsidRPr="00AC2E95">
        <w:rPr>
          <w:sz w:val="28"/>
          <w:szCs w:val="28"/>
        </w:rPr>
        <w:t>):</w:t>
      </w:r>
    </w:p>
    <w:p w:rsidR="00E5415F" w:rsidRPr="00AC2E95" w:rsidRDefault="00E5415F" w:rsidP="00A13C44">
      <w:pPr>
        <w:ind w:left="426" w:firstLine="282"/>
        <w:jc w:val="both"/>
        <w:rPr>
          <w:sz w:val="28"/>
          <w:szCs w:val="28"/>
        </w:rPr>
      </w:pPr>
      <w:r w:rsidRPr="00AC2E95">
        <w:rPr>
          <w:sz w:val="28"/>
          <w:szCs w:val="28"/>
        </w:rPr>
        <w:t>1</w:t>
      </w:r>
      <w:r w:rsidR="00CE2E82">
        <w:rPr>
          <w:sz w:val="28"/>
          <w:szCs w:val="28"/>
        </w:rPr>
        <w:t>) п</w:t>
      </w:r>
      <w:r w:rsidRPr="00AC2E95">
        <w:rPr>
          <w:sz w:val="28"/>
          <w:szCs w:val="28"/>
        </w:rPr>
        <w:t xml:space="preserve">роаналізувати результати ІІІ етапу Всеукраїнських учнівських олімпіад </w:t>
      </w:r>
      <w:r w:rsidR="009D4229">
        <w:rPr>
          <w:sz w:val="28"/>
          <w:szCs w:val="28"/>
        </w:rPr>
        <w:t>і</w:t>
      </w:r>
      <w:r w:rsidRPr="00AC2E95">
        <w:rPr>
          <w:sz w:val="28"/>
          <w:szCs w:val="28"/>
        </w:rPr>
        <w:t xml:space="preserve">з навчальних предметів на засіданнях </w:t>
      </w:r>
      <w:r>
        <w:rPr>
          <w:sz w:val="28"/>
          <w:szCs w:val="28"/>
        </w:rPr>
        <w:t>міжшкільних професійних спільнот учителів</w:t>
      </w:r>
      <w:r w:rsidR="00A13C4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13C4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предметників</w:t>
      </w:r>
      <w:proofErr w:type="spellEnd"/>
      <w:r w:rsidR="00CE2E82">
        <w:rPr>
          <w:sz w:val="28"/>
          <w:szCs w:val="28"/>
        </w:rPr>
        <w:t>;</w:t>
      </w:r>
    </w:p>
    <w:p w:rsidR="00E5415F" w:rsidRPr="00AC2E95" w:rsidRDefault="000C708E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4229">
        <w:rPr>
          <w:sz w:val="28"/>
          <w:szCs w:val="28"/>
        </w:rPr>
        <w:t>) в</w:t>
      </w:r>
      <w:r w:rsidR="00E5415F">
        <w:rPr>
          <w:sz w:val="28"/>
          <w:szCs w:val="28"/>
        </w:rPr>
        <w:t>ивчати та поширювати кращий перспективний педагогічний досвід роботи з обдарованими учнями.</w:t>
      </w:r>
    </w:p>
    <w:p w:rsidR="00E5415F" w:rsidRPr="00AC2E95" w:rsidRDefault="008D0573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415F" w:rsidRPr="00AC2E95">
        <w:rPr>
          <w:sz w:val="28"/>
          <w:szCs w:val="28"/>
        </w:rPr>
        <w:t xml:space="preserve">. Відповідальність за виконання наказу покласти на директорів </w:t>
      </w:r>
      <w:r w:rsidR="00E5415F">
        <w:rPr>
          <w:sz w:val="28"/>
          <w:szCs w:val="28"/>
        </w:rPr>
        <w:t>закладів загальної середньої освіти</w:t>
      </w:r>
      <w:r w:rsidR="00E5415F" w:rsidRPr="00AC2E95">
        <w:rPr>
          <w:sz w:val="28"/>
          <w:szCs w:val="28"/>
        </w:rPr>
        <w:t xml:space="preserve"> </w:t>
      </w:r>
      <w:r w:rsidR="00205241">
        <w:rPr>
          <w:sz w:val="28"/>
          <w:szCs w:val="28"/>
        </w:rPr>
        <w:t>(</w:t>
      </w:r>
      <w:r w:rsidR="00E5415F">
        <w:rPr>
          <w:sz w:val="28"/>
          <w:szCs w:val="28"/>
        </w:rPr>
        <w:t>І.</w:t>
      </w:r>
      <w:r w:rsidR="00A13C44">
        <w:rPr>
          <w:sz w:val="28"/>
          <w:szCs w:val="28"/>
        </w:rPr>
        <w:t xml:space="preserve"> </w:t>
      </w:r>
      <w:proofErr w:type="spellStart"/>
      <w:r w:rsidR="00E5415F">
        <w:rPr>
          <w:sz w:val="28"/>
          <w:szCs w:val="28"/>
        </w:rPr>
        <w:t>Нечес</w:t>
      </w:r>
      <w:proofErr w:type="spellEnd"/>
      <w:r w:rsidR="00E5415F" w:rsidRPr="00AC2E95">
        <w:rPr>
          <w:sz w:val="28"/>
          <w:szCs w:val="28"/>
        </w:rPr>
        <w:t xml:space="preserve">, </w:t>
      </w:r>
      <w:r w:rsidR="00E5415F">
        <w:rPr>
          <w:sz w:val="28"/>
          <w:szCs w:val="28"/>
        </w:rPr>
        <w:t>Л.</w:t>
      </w:r>
      <w:r w:rsidR="00E5415F" w:rsidRPr="00AC2E95">
        <w:rPr>
          <w:sz w:val="28"/>
          <w:szCs w:val="28"/>
        </w:rPr>
        <w:t xml:space="preserve"> Печерн</w:t>
      </w:r>
      <w:r w:rsidR="00205241">
        <w:rPr>
          <w:sz w:val="28"/>
          <w:szCs w:val="28"/>
        </w:rPr>
        <w:t>а</w:t>
      </w:r>
      <w:r w:rsidR="00E5415F">
        <w:rPr>
          <w:sz w:val="28"/>
          <w:szCs w:val="28"/>
        </w:rPr>
        <w:t>,</w:t>
      </w:r>
      <w:r w:rsidR="00E5415F" w:rsidRPr="00512E49">
        <w:rPr>
          <w:sz w:val="28"/>
          <w:szCs w:val="28"/>
        </w:rPr>
        <w:t xml:space="preserve"> </w:t>
      </w:r>
      <w:r w:rsidR="00E5415F">
        <w:rPr>
          <w:sz w:val="28"/>
          <w:szCs w:val="28"/>
        </w:rPr>
        <w:t>О.</w:t>
      </w:r>
      <w:r w:rsidR="00A13C44">
        <w:rPr>
          <w:sz w:val="28"/>
          <w:szCs w:val="28"/>
        </w:rPr>
        <w:t xml:space="preserve"> </w:t>
      </w:r>
      <w:proofErr w:type="spellStart"/>
      <w:r w:rsidR="00E5415F">
        <w:rPr>
          <w:sz w:val="28"/>
          <w:szCs w:val="28"/>
        </w:rPr>
        <w:t>Куїч</w:t>
      </w:r>
      <w:proofErr w:type="spellEnd"/>
      <w:r w:rsidR="00E5415F">
        <w:rPr>
          <w:sz w:val="28"/>
          <w:szCs w:val="28"/>
        </w:rPr>
        <w:t xml:space="preserve">, </w:t>
      </w:r>
      <w:r w:rsidR="00205241">
        <w:rPr>
          <w:sz w:val="28"/>
          <w:szCs w:val="28"/>
        </w:rPr>
        <w:t>Я.</w:t>
      </w:r>
      <w:r w:rsidR="00A13C44">
        <w:rPr>
          <w:sz w:val="28"/>
          <w:szCs w:val="28"/>
        </w:rPr>
        <w:t xml:space="preserve"> </w:t>
      </w:r>
      <w:proofErr w:type="spellStart"/>
      <w:r w:rsidR="00205241">
        <w:rPr>
          <w:sz w:val="28"/>
          <w:szCs w:val="28"/>
        </w:rPr>
        <w:t>Кіщенко</w:t>
      </w:r>
      <w:proofErr w:type="spellEnd"/>
      <w:r w:rsidR="00E5415F">
        <w:rPr>
          <w:sz w:val="28"/>
          <w:szCs w:val="28"/>
        </w:rPr>
        <w:t xml:space="preserve">, </w:t>
      </w:r>
      <w:r w:rsidR="00205241">
        <w:rPr>
          <w:sz w:val="28"/>
          <w:szCs w:val="28"/>
        </w:rPr>
        <w:t>С.</w:t>
      </w:r>
      <w:r w:rsidR="00A13C44">
        <w:rPr>
          <w:sz w:val="28"/>
          <w:szCs w:val="28"/>
        </w:rPr>
        <w:t xml:space="preserve"> </w:t>
      </w:r>
      <w:r w:rsidR="00205241">
        <w:rPr>
          <w:sz w:val="28"/>
          <w:szCs w:val="28"/>
        </w:rPr>
        <w:t>Гусєва</w:t>
      </w:r>
      <w:r w:rsidR="00E5415F">
        <w:rPr>
          <w:sz w:val="28"/>
          <w:szCs w:val="28"/>
        </w:rPr>
        <w:t>, В.</w:t>
      </w:r>
      <w:r w:rsidR="00A13C44">
        <w:rPr>
          <w:sz w:val="28"/>
          <w:szCs w:val="28"/>
        </w:rPr>
        <w:t xml:space="preserve"> </w:t>
      </w:r>
      <w:r w:rsidR="00E5415F">
        <w:rPr>
          <w:sz w:val="28"/>
          <w:szCs w:val="28"/>
        </w:rPr>
        <w:t>Костюк, О.</w:t>
      </w:r>
      <w:r w:rsidR="00A13C44">
        <w:rPr>
          <w:sz w:val="28"/>
          <w:szCs w:val="28"/>
        </w:rPr>
        <w:t xml:space="preserve"> </w:t>
      </w:r>
      <w:r w:rsidR="00E5415F">
        <w:rPr>
          <w:sz w:val="28"/>
          <w:szCs w:val="28"/>
        </w:rPr>
        <w:t>Ілляш</w:t>
      </w:r>
      <w:r w:rsidR="00205241">
        <w:rPr>
          <w:sz w:val="28"/>
          <w:szCs w:val="28"/>
        </w:rPr>
        <w:t>)</w:t>
      </w:r>
      <w:r w:rsidR="00E5415F" w:rsidRPr="00AC2E95">
        <w:rPr>
          <w:sz w:val="28"/>
          <w:szCs w:val="28"/>
        </w:rPr>
        <w:t xml:space="preserve"> та </w:t>
      </w:r>
      <w:r w:rsidR="00E5415F">
        <w:rPr>
          <w:sz w:val="28"/>
          <w:szCs w:val="28"/>
        </w:rPr>
        <w:t xml:space="preserve"> </w:t>
      </w:r>
      <w:r w:rsidR="00ED6EC8">
        <w:rPr>
          <w:sz w:val="28"/>
          <w:szCs w:val="28"/>
        </w:rPr>
        <w:t xml:space="preserve">директора </w:t>
      </w:r>
      <w:r w:rsidR="00E5415F">
        <w:rPr>
          <w:sz w:val="28"/>
          <w:szCs w:val="28"/>
        </w:rPr>
        <w:t xml:space="preserve"> </w:t>
      </w:r>
      <w:r w:rsidR="00ED6EC8">
        <w:rPr>
          <w:sz w:val="28"/>
          <w:szCs w:val="28"/>
        </w:rPr>
        <w:t>Комунальної установи «Центр професійного розвитку педагогічних  працівників»</w:t>
      </w:r>
      <w:r w:rsidR="00ED6EC8" w:rsidRPr="00AC2E95">
        <w:rPr>
          <w:sz w:val="28"/>
          <w:szCs w:val="28"/>
        </w:rPr>
        <w:t xml:space="preserve"> </w:t>
      </w:r>
      <w:r w:rsidR="00ED6EC8">
        <w:rPr>
          <w:sz w:val="28"/>
          <w:szCs w:val="28"/>
        </w:rPr>
        <w:t xml:space="preserve">Носівської міської ради </w:t>
      </w:r>
      <w:r w:rsidR="00ED6EC8" w:rsidRPr="00AC2E95">
        <w:rPr>
          <w:sz w:val="28"/>
          <w:szCs w:val="28"/>
        </w:rPr>
        <w:t>(</w:t>
      </w:r>
      <w:r w:rsidR="00ED6EC8">
        <w:rPr>
          <w:sz w:val="28"/>
          <w:szCs w:val="28"/>
        </w:rPr>
        <w:t>О.</w:t>
      </w:r>
      <w:r w:rsidR="00A13C44">
        <w:rPr>
          <w:sz w:val="28"/>
          <w:szCs w:val="28"/>
        </w:rPr>
        <w:t xml:space="preserve"> </w:t>
      </w:r>
      <w:r w:rsidR="00ED6EC8">
        <w:rPr>
          <w:sz w:val="28"/>
          <w:szCs w:val="28"/>
        </w:rPr>
        <w:t>Мельник</w:t>
      </w:r>
      <w:r w:rsidR="00ED6EC8" w:rsidRPr="00AC2E95">
        <w:rPr>
          <w:sz w:val="28"/>
          <w:szCs w:val="28"/>
        </w:rPr>
        <w:t>)</w:t>
      </w:r>
      <w:r w:rsidR="00E5415F">
        <w:rPr>
          <w:sz w:val="28"/>
          <w:szCs w:val="28"/>
        </w:rPr>
        <w:t>.</w:t>
      </w:r>
    </w:p>
    <w:p w:rsidR="00E5415F" w:rsidRPr="00AC2E95" w:rsidRDefault="008D0573" w:rsidP="00A13C44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415F" w:rsidRPr="00AC2E95">
        <w:rPr>
          <w:sz w:val="28"/>
          <w:szCs w:val="28"/>
        </w:rPr>
        <w:t xml:space="preserve">. Контроль за виконанням наказу </w:t>
      </w:r>
      <w:r w:rsidR="00F24561">
        <w:rPr>
          <w:sz w:val="28"/>
          <w:szCs w:val="28"/>
        </w:rPr>
        <w:t xml:space="preserve">покласти на головного спеціаліста Відділу освіти, </w:t>
      </w:r>
      <w:r w:rsidR="002E6DC6">
        <w:rPr>
          <w:sz w:val="28"/>
          <w:szCs w:val="28"/>
        </w:rPr>
        <w:t>сім’ї</w:t>
      </w:r>
      <w:r w:rsidR="00F24561">
        <w:rPr>
          <w:sz w:val="28"/>
          <w:szCs w:val="28"/>
        </w:rPr>
        <w:t>, молоді та спорту</w:t>
      </w:r>
      <w:r w:rsidR="00A13C44">
        <w:rPr>
          <w:sz w:val="28"/>
          <w:szCs w:val="28"/>
        </w:rPr>
        <w:t xml:space="preserve"> (О. </w:t>
      </w:r>
      <w:proofErr w:type="spellStart"/>
      <w:r w:rsidR="00A13C44">
        <w:rPr>
          <w:sz w:val="28"/>
          <w:szCs w:val="28"/>
        </w:rPr>
        <w:t>Гузь</w:t>
      </w:r>
      <w:proofErr w:type="spellEnd"/>
      <w:r w:rsidR="00A13C44">
        <w:rPr>
          <w:sz w:val="28"/>
          <w:szCs w:val="28"/>
        </w:rPr>
        <w:t>)</w:t>
      </w:r>
    </w:p>
    <w:p w:rsidR="00E5415F" w:rsidRDefault="00E5415F" w:rsidP="00A13C44">
      <w:pPr>
        <w:ind w:left="426" w:firstLine="282"/>
        <w:jc w:val="both"/>
        <w:rPr>
          <w:sz w:val="28"/>
          <w:szCs w:val="28"/>
        </w:rPr>
      </w:pPr>
    </w:p>
    <w:p w:rsidR="00E5415F" w:rsidRPr="00AC2E95" w:rsidRDefault="00E5415F" w:rsidP="00A13C44">
      <w:pPr>
        <w:ind w:left="426" w:firstLine="282"/>
        <w:jc w:val="both"/>
        <w:rPr>
          <w:sz w:val="28"/>
          <w:szCs w:val="28"/>
        </w:rPr>
      </w:pPr>
    </w:p>
    <w:p w:rsidR="00E5415F" w:rsidRPr="00AC2E95" w:rsidRDefault="00D3550B" w:rsidP="00A13C44">
      <w:pPr>
        <w:ind w:left="426" w:firstLine="282"/>
        <w:rPr>
          <w:sz w:val="28"/>
          <w:szCs w:val="28"/>
        </w:rPr>
      </w:pPr>
      <w:r>
        <w:rPr>
          <w:sz w:val="28"/>
          <w:szCs w:val="28"/>
        </w:rPr>
        <w:t>Н</w:t>
      </w:r>
      <w:r w:rsidR="00E5415F" w:rsidRPr="00AC2E95">
        <w:rPr>
          <w:sz w:val="28"/>
          <w:szCs w:val="28"/>
        </w:rPr>
        <w:t>ачальник</w:t>
      </w:r>
      <w:r w:rsidR="00E5415F">
        <w:rPr>
          <w:sz w:val="28"/>
          <w:szCs w:val="28"/>
        </w:rPr>
        <w:t xml:space="preserve">                                        </w:t>
      </w:r>
      <w:r w:rsidR="00E5415F" w:rsidRPr="00AC2E95">
        <w:rPr>
          <w:sz w:val="28"/>
          <w:szCs w:val="28"/>
        </w:rPr>
        <w:t xml:space="preserve">  </w:t>
      </w:r>
      <w:r w:rsidR="001E2F15">
        <w:rPr>
          <w:sz w:val="28"/>
          <w:szCs w:val="28"/>
        </w:rPr>
        <w:t xml:space="preserve">                         Наталія ТОНКОНОГ</w:t>
      </w:r>
    </w:p>
    <w:p w:rsidR="00E5415F" w:rsidRPr="00B20DD2" w:rsidRDefault="00E5415F" w:rsidP="00A13C44">
      <w:pPr>
        <w:ind w:left="426" w:firstLine="282"/>
        <w:jc w:val="center"/>
        <w:rPr>
          <w:b/>
          <w:sz w:val="20"/>
          <w:szCs w:val="20"/>
        </w:rPr>
      </w:pPr>
    </w:p>
    <w:p w:rsidR="00E5415F" w:rsidRPr="00B20DD2" w:rsidRDefault="00E5415F" w:rsidP="00A13C44">
      <w:pPr>
        <w:ind w:left="426" w:firstLine="282"/>
        <w:jc w:val="center"/>
        <w:rPr>
          <w:b/>
          <w:sz w:val="28"/>
          <w:szCs w:val="28"/>
        </w:rPr>
      </w:pPr>
    </w:p>
    <w:p w:rsidR="00E5415F" w:rsidRPr="00B20DD2" w:rsidRDefault="00E5415F" w:rsidP="00A13C44">
      <w:pPr>
        <w:ind w:left="426" w:firstLine="282"/>
        <w:jc w:val="center"/>
        <w:rPr>
          <w:b/>
          <w:sz w:val="20"/>
          <w:szCs w:val="20"/>
        </w:rPr>
      </w:pPr>
    </w:p>
    <w:p w:rsidR="00E5415F" w:rsidRDefault="00E5415F" w:rsidP="00A13C44">
      <w:pPr>
        <w:ind w:left="426" w:firstLine="282"/>
      </w:pPr>
    </w:p>
    <w:p w:rsidR="00E5415F" w:rsidRDefault="00E5415F" w:rsidP="00A13C44">
      <w:pPr>
        <w:ind w:left="426" w:firstLine="282"/>
      </w:pPr>
    </w:p>
    <w:p w:rsidR="00E5415F" w:rsidRDefault="00E5415F" w:rsidP="00A13C44">
      <w:pPr>
        <w:ind w:left="426" w:firstLine="282"/>
      </w:pPr>
    </w:p>
    <w:p w:rsidR="00E5415F" w:rsidRDefault="00E5415F" w:rsidP="00A13C44">
      <w:pPr>
        <w:ind w:left="426" w:firstLine="282"/>
      </w:pPr>
    </w:p>
    <w:sectPr w:rsidR="00E5415F" w:rsidSect="00A13C44">
      <w:pgSz w:w="11906" w:h="16838" w:code="9"/>
      <w:pgMar w:top="1276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60C3B"/>
    <w:multiLevelType w:val="hybridMultilevel"/>
    <w:tmpl w:val="F9A83EB8"/>
    <w:lvl w:ilvl="0" w:tplc="6C0C89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5F"/>
    <w:rsid w:val="000107B1"/>
    <w:rsid w:val="00040137"/>
    <w:rsid w:val="00056E40"/>
    <w:rsid w:val="00084718"/>
    <w:rsid w:val="000941F7"/>
    <w:rsid w:val="000A72A0"/>
    <w:rsid w:val="000C45EF"/>
    <w:rsid w:val="000C708E"/>
    <w:rsid w:val="000F724F"/>
    <w:rsid w:val="001115BB"/>
    <w:rsid w:val="001E2F15"/>
    <w:rsid w:val="00205241"/>
    <w:rsid w:val="00207D12"/>
    <w:rsid w:val="002921AD"/>
    <w:rsid w:val="002E5641"/>
    <w:rsid w:val="002E6DC6"/>
    <w:rsid w:val="00307A66"/>
    <w:rsid w:val="003104ED"/>
    <w:rsid w:val="00311DAD"/>
    <w:rsid w:val="00446939"/>
    <w:rsid w:val="0049470B"/>
    <w:rsid w:val="004D67D0"/>
    <w:rsid w:val="0050369C"/>
    <w:rsid w:val="0053759D"/>
    <w:rsid w:val="00561AD6"/>
    <w:rsid w:val="005D7F7E"/>
    <w:rsid w:val="00641949"/>
    <w:rsid w:val="00643C0A"/>
    <w:rsid w:val="006C7491"/>
    <w:rsid w:val="006F3589"/>
    <w:rsid w:val="007249AD"/>
    <w:rsid w:val="0074025E"/>
    <w:rsid w:val="00766B9D"/>
    <w:rsid w:val="007A1C3A"/>
    <w:rsid w:val="007D6F5A"/>
    <w:rsid w:val="00862658"/>
    <w:rsid w:val="008C75DB"/>
    <w:rsid w:val="008D0573"/>
    <w:rsid w:val="00903A63"/>
    <w:rsid w:val="00935C30"/>
    <w:rsid w:val="00937B96"/>
    <w:rsid w:val="00991685"/>
    <w:rsid w:val="009A06A6"/>
    <w:rsid w:val="009D4229"/>
    <w:rsid w:val="009F5DBA"/>
    <w:rsid w:val="00A13C44"/>
    <w:rsid w:val="00A85070"/>
    <w:rsid w:val="00B1558F"/>
    <w:rsid w:val="00B66BCD"/>
    <w:rsid w:val="00BE04DF"/>
    <w:rsid w:val="00C11424"/>
    <w:rsid w:val="00C403A0"/>
    <w:rsid w:val="00CD42FA"/>
    <w:rsid w:val="00CE2E82"/>
    <w:rsid w:val="00CE6D54"/>
    <w:rsid w:val="00D228AF"/>
    <w:rsid w:val="00D311AF"/>
    <w:rsid w:val="00D3550B"/>
    <w:rsid w:val="00D96C9B"/>
    <w:rsid w:val="00DA2E56"/>
    <w:rsid w:val="00E03BD0"/>
    <w:rsid w:val="00E237B1"/>
    <w:rsid w:val="00E5415F"/>
    <w:rsid w:val="00ED6EC8"/>
    <w:rsid w:val="00F16D92"/>
    <w:rsid w:val="00F2456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F8681-2E85-4D32-B99B-AF7E2313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5F"/>
    <w:pPr>
      <w:spacing w:after="0" w:line="240" w:lineRule="auto"/>
    </w:pPr>
    <w:rPr>
      <w:rFonts w:ascii="Times New Roman" w:eastAsia="Calibri" w:hAnsi="Times New Roman" w:cs="Times New Roman"/>
      <w:color w:val="000000"/>
      <w:spacing w:val="2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6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3C44"/>
    <w:rPr>
      <w:rFonts w:ascii="Segoe UI" w:eastAsia="Calibri" w:hAnsi="Segoe UI" w:cs="Segoe UI"/>
      <w:color w:val="000000"/>
      <w:spacing w:val="2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C704-FF19-4A86-9417-CF40233E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2025-04-22T08:01:00Z</cp:lastPrinted>
  <dcterms:created xsi:type="dcterms:W3CDTF">2026-03-23T09:06:00Z</dcterms:created>
  <dcterms:modified xsi:type="dcterms:W3CDTF">2026-03-23T09:06:00Z</dcterms:modified>
</cp:coreProperties>
</file>